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95whydub83co" w:id="0"/>
      <w:bookmarkEnd w:id="0"/>
      <w:r w:rsidDel="00000000" w:rsidR="00000000" w:rsidRPr="00000000">
        <w:rPr>
          <w:b w:val="1"/>
          <w:sz w:val="34"/>
          <w:szCs w:val="34"/>
          <w:rtl w:val="0"/>
        </w:rPr>
        <w:t xml:space="preserve">Sipping Italy at Home: Classic Tuscany Selection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ij490aown13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The Experience Includes: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12 bottles of premium Italian red wines</w:t>
      </w:r>
      <w:r w:rsidDel="00000000" w:rsidR="00000000" w:rsidRPr="00000000">
        <w:rPr>
          <w:rtl w:val="0"/>
        </w:rPr>
        <w:t xml:space="preserve"> — curated from Tuscany’s most iconic regions: Brunello di Montalcino, Chianti Classico, Montepulciano, and Bolgheri.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Detailed tasting notes &amp; sommelier video guides</w:t>
      </w:r>
      <w:r w:rsidDel="00000000" w:rsidR="00000000" w:rsidRPr="00000000">
        <w:rPr>
          <w:rtl w:val="0"/>
        </w:rPr>
        <w:t xml:space="preserve"> — every bottle comes alive with history, terroir, and food pairings.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Delivered to your door</w:t>
      </w:r>
      <w:r w:rsidDel="00000000" w:rsidR="00000000" w:rsidRPr="00000000">
        <w:rPr>
          <w:rtl w:val="0"/>
        </w:rPr>
        <w:t xml:space="preserve"> anywhere in the U.S. (restrictions apply).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Winspire booking &amp; concierge service</w:t>
      </w:r>
      <w:r w:rsidDel="00000000" w:rsidR="00000000" w:rsidRPr="00000000">
        <w:rPr>
          <w:rtl w:val="0"/>
        </w:rPr>
        <w:t xml:space="preserve"> — stress-free support from purchase to pour.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apv5i2pgnsvn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Paint the Picture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Imagine pouring a glass of </w:t>
      </w:r>
      <w:r w:rsidDel="00000000" w:rsidR="00000000" w:rsidRPr="00000000">
        <w:rPr>
          <w:b w:val="1"/>
          <w:rtl w:val="0"/>
        </w:rPr>
        <w:t xml:space="preserve">Brunello di Montalcino</w:t>
      </w:r>
      <w:r w:rsidDel="00000000" w:rsidR="00000000" w:rsidRPr="00000000">
        <w:rPr>
          <w:rtl w:val="0"/>
        </w:rPr>
        <w:t xml:space="preserve"> — garnet red, layered with blackberry, balsamic spice, and a whisper of oak — the jewel of Tuscany in your hands.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The next evening, open a </w:t>
      </w:r>
      <w:r w:rsidDel="00000000" w:rsidR="00000000" w:rsidRPr="00000000">
        <w:rPr>
          <w:b w:val="1"/>
          <w:rtl w:val="0"/>
        </w:rPr>
        <w:t xml:space="preserve">Chianti Classico Gran Selezione</w:t>
      </w:r>
      <w:r w:rsidDel="00000000" w:rsidR="00000000" w:rsidRPr="00000000">
        <w:rPr>
          <w:rtl w:val="0"/>
        </w:rPr>
        <w:t xml:space="preserve">, ruby and elegant, with notes of wildflowers and tobacco — a perfect match for pasta or roasted lamb.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Then, discover the harmony of a </w:t>
      </w:r>
      <w:r w:rsidDel="00000000" w:rsidR="00000000" w:rsidRPr="00000000">
        <w:rPr>
          <w:b w:val="1"/>
          <w:rtl w:val="0"/>
        </w:rPr>
        <w:t xml:space="preserve">Vino Nobile di Montepulciano</w:t>
      </w:r>
      <w:r w:rsidDel="00000000" w:rsidR="00000000" w:rsidRPr="00000000">
        <w:rPr>
          <w:rtl w:val="0"/>
        </w:rPr>
        <w:t xml:space="preserve">, silky and food-friendly, ready to elevate even a simple family dinner.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Finally, savor the richness of </w:t>
      </w:r>
      <w:r w:rsidDel="00000000" w:rsidR="00000000" w:rsidRPr="00000000">
        <w:rPr>
          <w:b w:val="1"/>
          <w:rtl w:val="0"/>
        </w:rPr>
        <w:t xml:space="preserve">Bolgheri</w:t>
      </w:r>
      <w:r w:rsidDel="00000000" w:rsidR="00000000" w:rsidRPr="00000000">
        <w:rPr>
          <w:rtl w:val="0"/>
        </w:rPr>
        <w:t xml:space="preserve">, coastal and expressive, filled with dark berries, herbs, and spice — Tuscany’s warmth in every sip.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Each bottle is rare, boutique, and difficult to source in the U.S. — turning every pour into a celebration of Italy’s most beloved wine country.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wikh4a3c6o0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Why Donors Love It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Exclusive &amp; rare</w:t>
      </w:r>
      <w:r w:rsidDel="00000000" w:rsidR="00000000" w:rsidRPr="00000000">
        <w:rPr>
          <w:rtl w:val="0"/>
        </w:rPr>
        <w:t xml:space="preserve">: These bottles are nearly impossible to find locally, instantly raising the perceived value.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Educational &amp; fun</w:t>
      </w:r>
      <w:r w:rsidDel="00000000" w:rsidR="00000000" w:rsidRPr="00000000">
        <w:rPr>
          <w:rtl w:val="0"/>
        </w:rPr>
        <w:t xml:space="preserve">: Tasting notes and sommelier-led videos transform each sip into a cultural journey.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Broad appeal</w:t>
      </w:r>
      <w:r w:rsidDel="00000000" w:rsidR="00000000" w:rsidRPr="00000000">
        <w:rPr>
          <w:rtl w:val="0"/>
        </w:rPr>
        <w:t xml:space="preserve">: Perfect for collectors, couples, or friends hosting wine nights at home.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Turnkey ease</w:t>
      </w:r>
      <w:r w:rsidDel="00000000" w:rsidR="00000000" w:rsidRPr="00000000">
        <w:rPr>
          <w:rtl w:val="0"/>
        </w:rPr>
        <w:t xml:space="preserve">: Nothing to plan — Italy arrives on their doorstep.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Auctioneer Close:</w:t>
      </w:r>
    </w:p>
    <w:p w:rsidR="00000000" w:rsidDel="00000000" w:rsidP="00000000" w:rsidRDefault="00000000" w:rsidRPr="00000000" w14:paraId="00000015">
      <w:pPr>
        <w:spacing w:after="240" w:before="240" w:lineRule="auto"/>
        <w:ind w:left="600" w:right="600" w:firstLine="0"/>
        <w:rPr/>
      </w:pPr>
      <w:r w:rsidDel="00000000" w:rsidR="00000000" w:rsidRPr="00000000">
        <w:rPr>
          <w:rtl w:val="0"/>
        </w:rPr>
        <w:t xml:space="preserve">“This is Tuscany — not by plane, but by the glass. Twelve rare Italian reds from Brunello, Chianti, Montepulciano, and Bolgheri — hand-picked by sommeliers, delivered to your door, complete with tasting notes and videos to guide every pour. It’s elegant, it’s exclusive, and it’s effortless. Who’s ready to raise a paddle and sip Italy at home?”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Restrictions: </w:t>
      </w:r>
    </w:p>
    <w:p w:rsidR="00000000" w:rsidDel="00000000" w:rsidP="00000000" w:rsidRDefault="00000000" w:rsidRPr="00000000" w14:paraId="00000017">
      <w:pPr>
        <w:shd w:fill="ffffff" w:val="clear"/>
        <w:spacing w:line="240" w:lineRule="auto"/>
        <w:rPr>
          <w:rFonts w:ascii="Lato" w:cs="Lato" w:eastAsia="Lato" w:hAnsi="Lato"/>
          <w:color w:val="202020"/>
          <w:sz w:val="21"/>
          <w:szCs w:val="21"/>
        </w:rPr>
      </w:pPr>
      <w:r w:rsidDel="00000000" w:rsidR="00000000" w:rsidRPr="00000000">
        <w:rPr>
          <w:rFonts w:ascii="Lato" w:cs="Lato" w:eastAsia="Lato" w:hAnsi="Lato"/>
          <w:color w:val="202020"/>
          <w:sz w:val="21"/>
          <w:szCs w:val="21"/>
          <w:rtl w:val="0"/>
        </w:rPr>
        <w:t xml:space="preserve">Wine can only be shipped within the United States. We are unable to ship to P.O. Boxes or to the following states: South Dakota, Utah, Mississippi, Hawaii, Alaska, and Vermont. An adult aged 21 or older must be present to receive and sign for the delivery.</w:t>
      </w:r>
    </w:p>
    <w:p w:rsidR="00000000" w:rsidDel="00000000" w:rsidP="00000000" w:rsidRDefault="00000000" w:rsidRPr="00000000" w14:paraId="00000018">
      <w:pPr>
        <w:shd w:fill="ffffff" w:val="clear"/>
        <w:spacing w:line="240" w:lineRule="auto"/>
        <w:rPr>
          <w:rFonts w:ascii="Lato" w:cs="Lato" w:eastAsia="Lato" w:hAnsi="Lato"/>
          <w:color w:val="20202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375" w:line="240" w:lineRule="auto"/>
        <w:rPr>
          <w:rFonts w:ascii="inherit" w:cs="inherit" w:eastAsia="inherit" w:hAnsi="inherit"/>
          <w:color w:val="202020"/>
          <w:sz w:val="21"/>
          <w:szCs w:val="21"/>
        </w:rPr>
      </w:pPr>
      <w:r w:rsidDel="00000000" w:rsidR="00000000" w:rsidRPr="00000000">
        <w:rPr>
          <w:rFonts w:ascii="inherit" w:cs="inherit" w:eastAsia="inherit" w:hAnsi="inherit"/>
          <w:color w:val="202020"/>
          <w:sz w:val="21"/>
          <w:szCs w:val="21"/>
          <w:rtl w:val="0"/>
        </w:rPr>
        <w:t xml:space="preserve">Includes door-to-door shipping in styrofoam boxes, taxes, duties and insurance. Delivery time is approximately 20-30 days. Once the shipment has cleared U.S. customs, a tracking number will be issued and forwarded to your attention so you may follow the status of the shipment.</w:t>
      </w:r>
    </w:p>
    <w:p w:rsidR="00000000" w:rsidDel="00000000" w:rsidP="00000000" w:rsidRDefault="00000000" w:rsidRPr="00000000" w14:paraId="0000001A">
      <w:pPr>
        <w:shd w:fill="ffffff" w:val="clear"/>
        <w:spacing w:line="240" w:lineRule="auto"/>
        <w:rPr>
          <w:rFonts w:ascii="Lato" w:cs="Lato" w:eastAsia="Lato" w:hAnsi="Lato"/>
          <w:color w:val="202020"/>
          <w:sz w:val="21"/>
          <w:szCs w:val="21"/>
        </w:rPr>
      </w:pPr>
      <w:r w:rsidDel="00000000" w:rsidR="00000000" w:rsidRPr="00000000">
        <w:rPr>
          <w:rFonts w:ascii="inherit" w:cs="inherit" w:eastAsia="inherit" w:hAnsi="inherit"/>
          <w:color w:val="202020"/>
          <w:sz w:val="21"/>
          <w:szCs w:val="21"/>
          <w:rtl w:val="0"/>
        </w:rPr>
        <w:t xml:space="preserve">If a specific wine is no longer available, it will be replaced with a wine of equal or greater value and comparable quality. If a particular vintage is unavailable, we will substitute it with the closest available vintage of the same wine.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heri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